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9" w:rsidRPr="00F722A5" w:rsidRDefault="00B55F14" w:rsidP="00CC6E92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 w:rsidRPr="00F722A5">
        <w:rPr>
          <w:rFonts w:asciiTheme="majorEastAsia" w:eastAsiaTheme="majorEastAsia" w:hAnsiTheme="majorEastAsia" w:hint="eastAsia"/>
          <w:sz w:val="24"/>
        </w:rPr>
        <w:t>全国地域包括・在宅介護支援センター協議会</w:t>
      </w:r>
    </w:p>
    <w:p w:rsidR="008A0667" w:rsidRPr="00CC6E92" w:rsidRDefault="00CC6E92" w:rsidP="00F722A5">
      <w:pPr>
        <w:spacing w:afterLines="50" w:after="159" w:line="480" w:lineRule="exact"/>
        <w:jc w:val="center"/>
        <w:rPr>
          <w:rFonts w:asciiTheme="majorEastAsia" w:eastAsiaTheme="majorEastAsia" w:hAnsiTheme="majorEastAsia"/>
          <w:sz w:val="28"/>
        </w:rPr>
      </w:pPr>
      <w:r w:rsidRPr="00CC6E92">
        <w:rPr>
          <w:rFonts w:asciiTheme="majorEastAsia" w:eastAsiaTheme="majorEastAsia" w:hAnsiTheme="majorEastAsia" w:hint="eastAsia"/>
          <w:sz w:val="28"/>
        </w:rPr>
        <w:t>地域包括支援センターにおける相談支援体制の強化</w:t>
      </w:r>
      <w:r w:rsidR="00915D73">
        <w:rPr>
          <w:rFonts w:asciiTheme="majorEastAsia" w:eastAsiaTheme="majorEastAsia" w:hAnsiTheme="majorEastAsia" w:hint="eastAsia"/>
          <w:sz w:val="28"/>
        </w:rPr>
        <w:t>等</w:t>
      </w:r>
      <w:r w:rsidRPr="00CC6E92">
        <w:rPr>
          <w:rFonts w:asciiTheme="majorEastAsia" w:eastAsiaTheme="majorEastAsia" w:hAnsiTheme="majorEastAsia" w:hint="eastAsia"/>
          <w:sz w:val="28"/>
        </w:rPr>
        <w:t>に関する事例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133"/>
        <w:gridCol w:w="142"/>
        <w:gridCol w:w="565"/>
        <w:gridCol w:w="143"/>
        <w:gridCol w:w="568"/>
        <w:gridCol w:w="283"/>
        <w:gridCol w:w="211"/>
        <w:gridCol w:w="925"/>
        <w:gridCol w:w="211"/>
        <w:gridCol w:w="69"/>
        <w:gridCol w:w="1136"/>
        <w:gridCol w:w="145"/>
        <w:gridCol w:w="707"/>
        <w:gridCol w:w="569"/>
        <w:gridCol w:w="526"/>
        <w:gridCol w:w="1034"/>
      </w:tblGrid>
      <w:tr w:rsidR="00355982" w:rsidRPr="008623B0" w:rsidTr="00FA386B">
        <w:trPr>
          <w:trHeight w:val="416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ｾﾝﾀｰ所在地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都道府県</w:t>
            </w:r>
          </w:p>
        </w:tc>
        <w:tc>
          <w:tcPr>
            <w:tcW w:w="29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市区町村</w:t>
            </w:r>
          </w:p>
        </w:tc>
        <w:tc>
          <w:tcPr>
            <w:tcW w:w="29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FA386B">
        <w:trPr>
          <w:trHeight w:val="549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ｾﾝﾀｰ名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55982" w:rsidRPr="008623B0" w:rsidRDefault="00355982" w:rsidP="00F349EE">
            <w:pPr>
              <w:rPr>
                <w:sz w:val="24"/>
              </w:rPr>
            </w:pPr>
          </w:p>
        </w:tc>
      </w:tr>
      <w:tr w:rsidR="008A0667" w:rsidRPr="008623B0" w:rsidTr="00FA386B">
        <w:trPr>
          <w:trHeight w:val="571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667" w:rsidRDefault="008A0667" w:rsidP="008A0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運営主体</w:t>
            </w:r>
          </w:p>
          <w:p w:rsidR="008A0667" w:rsidRDefault="008A0667" w:rsidP="008A0667">
            <w:pPr>
              <w:jc w:val="center"/>
              <w:rPr>
                <w:sz w:val="24"/>
              </w:rPr>
            </w:pPr>
            <w:r w:rsidRPr="00F722A5">
              <w:rPr>
                <w:rFonts w:hint="eastAsia"/>
                <w:w w:val="73"/>
                <w:kern w:val="0"/>
                <w:sz w:val="22"/>
                <w:fitText w:val="1540" w:id="1445634050"/>
              </w:rPr>
              <w:t>(</w:t>
            </w:r>
            <w:r w:rsidRPr="00F722A5">
              <w:rPr>
                <w:rFonts w:hint="eastAsia"/>
                <w:w w:val="73"/>
                <w:kern w:val="0"/>
                <w:sz w:val="22"/>
                <w:fitText w:val="1540" w:id="1445634050"/>
              </w:rPr>
              <w:t>●●法人△△　等</w:t>
            </w:r>
            <w:r w:rsidRPr="00F722A5">
              <w:rPr>
                <w:rFonts w:hint="eastAsia"/>
                <w:spacing w:val="210"/>
                <w:w w:val="73"/>
                <w:kern w:val="0"/>
                <w:sz w:val="22"/>
                <w:fitText w:val="1540" w:id="1445634050"/>
              </w:rPr>
              <w:t>)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8A0667" w:rsidRPr="008623B0" w:rsidRDefault="008A0667" w:rsidP="00F349EE">
            <w:pPr>
              <w:rPr>
                <w:sz w:val="24"/>
              </w:rPr>
            </w:pPr>
          </w:p>
        </w:tc>
      </w:tr>
      <w:tr w:rsidR="00B80959" w:rsidRPr="008623B0" w:rsidTr="00FA386B">
        <w:trPr>
          <w:trHeight w:val="141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ｾﾝﾀｰ職員体制</w:t>
            </w:r>
          </w:p>
          <w:p w:rsidR="00B80959" w:rsidRDefault="00B80959" w:rsidP="008A0667">
            <w:pPr>
              <w:jc w:val="center"/>
              <w:rPr>
                <w:sz w:val="24"/>
              </w:rPr>
            </w:pPr>
            <w:r w:rsidRPr="008A0667">
              <w:rPr>
                <w:rFonts w:hint="eastAsia"/>
              </w:rPr>
              <w:t>(</w:t>
            </w:r>
            <w:r>
              <w:rPr>
                <w:rFonts w:hint="eastAsia"/>
              </w:rPr>
              <w:t>常勤換算</w:t>
            </w:r>
            <w:r w:rsidRPr="008A0667">
              <w:rPr>
                <w:rFonts w:hint="eastAsia"/>
              </w:rPr>
              <w:t>)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職種等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専任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兼任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職種等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専任</w:t>
            </w:r>
          </w:p>
        </w:tc>
        <w:tc>
          <w:tcPr>
            <w:tcW w:w="1034" w:type="dxa"/>
            <w:shd w:val="clear" w:color="auto" w:fill="auto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兼任</w:t>
            </w:r>
          </w:p>
        </w:tc>
      </w:tr>
      <w:tr w:rsidR="00B80959" w:rsidRPr="008623B0" w:rsidTr="00FA386B">
        <w:trPr>
          <w:trHeight w:val="20"/>
        </w:trPr>
        <w:tc>
          <w:tcPr>
            <w:tcW w:w="1840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Pr="008623B0" w:rsidRDefault="00B80959" w:rsidP="00F349EE">
            <w:pPr>
              <w:rPr>
                <w:sz w:val="24"/>
              </w:rPr>
            </w:pPr>
            <w:r w:rsidRPr="00F722A5">
              <w:rPr>
                <w:rFonts w:hint="eastAsia"/>
                <w:w w:val="66"/>
                <w:kern w:val="0"/>
                <w:sz w:val="24"/>
                <w:fitText w:val="1440" w:id="1445638144"/>
              </w:rPr>
              <w:t>主任介護支援専門</w:t>
            </w:r>
            <w:r w:rsidRPr="00F722A5">
              <w:rPr>
                <w:rFonts w:hint="eastAsia"/>
                <w:spacing w:val="45"/>
                <w:w w:val="66"/>
                <w:kern w:val="0"/>
                <w:sz w:val="24"/>
                <w:fitText w:val="1440" w:id="1445638144"/>
              </w:rPr>
              <w:t>員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介護支援専門員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FA386B">
        <w:trPr>
          <w:trHeight w:val="20"/>
        </w:trPr>
        <w:tc>
          <w:tcPr>
            <w:tcW w:w="1840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社会福祉士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事務員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FA386B">
        <w:trPr>
          <w:trHeight w:val="20"/>
        </w:trPr>
        <w:tc>
          <w:tcPr>
            <w:tcW w:w="1840" w:type="dxa"/>
            <w:vMerge/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B80959" w:rsidRPr="008623B0" w:rsidTr="00FA386B">
        <w:trPr>
          <w:trHeight w:val="20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59" w:rsidRDefault="00B80959" w:rsidP="008A0667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看護師</w:t>
            </w:r>
          </w:p>
        </w:tc>
        <w:tc>
          <w:tcPr>
            <w:tcW w:w="12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59" w:rsidRDefault="00B80959" w:rsidP="00B80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</w:p>
        </w:tc>
      </w:tr>
      <w:tr w:rsidR="00FA386B" w:rsidRPr="008623B0" w:rsidTr="00FA386B">
        <w:trPr>
          <w:trHeight w:val="449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FA386B" w:rsidRDefault="00FA386B" w:rsidP="00F349EE">
            <w:pPr>
              <w:jc w:val="center"/>
              <w:rPr>
                <w:sz w:val="24"/>
              </w:rPr>
            </w:pPr>
            <w:r w:rsidRPr="00F722A5">
              <w:rPr>
                <w:rFonts w:hint="eastAsia"/>
                <w:spacing w:val="15"/>
                <w:w w:val="70"/>
                <w:kern w:val="0"/>
                <w:sz w:val="24"/>
                <w:fitText w:val="1680" w:id="1445701376"/>
              </w:rPr>
              <w:t>ｾﾝﾀｰ担当圏域につい</w:t>
            </w:r>
            <w:r w:rsidRPr="00F722A5">
              <w:rPr>
                <w:rFonts w:hint="eastAsia"/>
                <w:spacing w:val="-45"/>
                <w:w w:val="70"/>
                <w:kern w:val="0"/>
                <w:sz w:val="24"/>
                <w:fitText w:val="1680" w:id="1445701376"/>
              </w:rPr>
              <w:t>て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　口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 w:rsidRPr="00F722A5">
              <w:rPr>
                <w:rFonts w:hint="eastAsia"/>
                <w:spacing w:val="15"/>
                <w:w w:val="80"/>
                <w:kern w:val="0"/>
                <w:sz w:val="24"/>
                <w:fitText w:val="960" w:id="1445701377"/>
              </w:rPr>
              <w:t>高齢者人</w:t>
            </w:r>
            <w:r w:rsidRPr="00F722A5">
              <w:rPr>
                <w:rFonts w:hint="eastAsia"/>
                <w:spacing w:val="-30"/>
                <w:w w:val="80"/>
                <w:kern w:val="0"/>
                <w:sz w:val="24"/>
                <w:fitText w:val="960" w:id="1445701377"/>
              </w:rPr>
              <w:t>口</w:t>
            </w: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高齢化率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</w:tr>
      <w:tr w:rsidR="00FA386B" w:rsidRPr="008623B0" w:rsidTr="00FA386B">
        <w:trPr>
          <w:trHeight w:val="353"/>
        </w:trPr>
        <w:tc>
          <w:tcPr>
            <w:tcW w:w="1840" w:type="dxa"/>
            <w:vMerge/>
            <w:shd w:val="clear" w:color="auto" w:fill="auto"/>
            <w:vAlign w:val="center"/>
          </w:tcPr>
          <w:p w:rsidR="00FA386B" w:rsidRPr="0009511D" w:rsidRDefault="00FA386B" w:rsidP="00F349E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834" w:type="dxa"/>
            <w:gridSpan w:val="6"/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 w:rsidRPr="00F722A5">
              <w:rPr>
                <w:rFonts w:hint="eastAsia"/>
                <w:w w:val="90"/>
                <w:kern w:val="0"/>
                <w:sz w:val="24"/>
                <w:fitText w:val="2400" w:id="1445701378"/>
              </w:rPr>
              <w:t>地域包括支援センター</w:t>
            </w:r>
            <w:r w:rsidRPr="00F722A5">
              <w:rPr>
                <w:rFonts w:hint="eastAsia"/>
                <w:spacing w:val="45"/>
                <w:w w:val="90"/>
                <w:kern w:val="0"/>
                <w:sz w:val="24"/>
                <w:fitText w:val="2400" w:id="1445701378"/>
              </w:rPr>
              <w:t>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直営</w:t>
            </w:r>
          </w:p>
        </w:tc>
        <w:tc>
          <w:tcPr>
            <w:tcW w:w="15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</w:tr>
      <w:tr w:rsidR="00FA386B" w:rsidRPr="008623B0" w:rsidTr="00FA386B">
        <w:trPr>
          <w:trHeight w:val="352"/>
        </w:trPr>
        <w:tc>
          <w:tcPr>
            <w:tcW w:w="1840" w:type="dxa"/>
            <w:vMerge/>
            <w:shd w:val="clear" w:color="auto" w:fill="auto"/>
            <w:vAlign w:val="center"/>
          </w:tcPr>
          <w:p w:rsidR="00FA386B" w:rsidRPr="0009511D" w:rsidRDefault="00FA386B" w:rsidP="00F349E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8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 w:rsidRPr="00F722A5">
              <w:rPr>
                <w:rFonts w:hint="eastAsia"/>
                <w:w w:val="90"/>
                <w:kern w:val="0"/>
                <w:sz w:val="24"/>
                <w:fitText w:val="2400" w:id="1445701379"/>
              </w:rPr>
              <w:t>在宅介護支援センター</w:t>
            </w:r>
            <w:r w:rsidRPr="00F722A5">
              <w:rPr>
                <w:rFonts w:hint="eastAsia"/>
                <w:spacing w:val="45"/>
                <w:w w:val="90"/>
                <w:kern w:val="0"/>
                <w:sz w:val="24"/>
                <w:fitText w:val="2400" w:id="1445701379"/>
              </w:rPr>
              <w:t>数</w:t>
            </w:r>
          </w:p>
        </w:tc>
        <w:tc>
          <w:tcPr>
            <w:tcW w:w="553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</w:p>
        </w:tc>
      </w:tr>
      <w:tr w:rsidR="00FA386B" w:rsidRPr="008623B0" w:rsidTr="00EF14ED">
        <w:trPr>
          <w:trHeight w:val="842"/>
        </w:trPr>
        <w:tc>
          <w:tcPr>
            <w:tcW w:w="1840" w:type="dxa"/>
            <w:vMerge/>
            <w:shd w:val="clear" w:color="auto" w:fill="auto"/>
            <w:vAlign w:val="center"/>
          </w:tcPr>
          <w:p w:rsidR="00FA386B" w:rsidRDefault="00FA386B" w:rsidP="00F349EE">
            <w:pPr>
              <w:jc w:val="center"/>
              <w:rPr>
                <w:sz w:val="24"/>
              </w:rPr>
            </w:pP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その他の地域特性</w:t>
            </w:r>
            <w:r>
              <w:rPr>
                <w:rFonts w:hint="eastAsia"/>
                <w:sz w:val="24"/>
              </w:rPr>
              <w:t>)</w:t>
            </w:r>
          </w:p>
          <w:p w:rsidR="00FA386B" w:rsidRDefault="00FA386B" w:rsidP="00F349EE">
            <w:pPr>
              <w:rPr>
                <w:sz w:val="24"/>
              </w:rPr>
            </w:pPr>
          </w:p>
        </w:tc>
      </w:tr>
      <w:tr w:rsidR="00FA386B" w:rsidRPr="008623B0" w:rsidTr="00FA386B">
        <w:trPr>
          <w:trHeight w:val="903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86B" w:rsidRDefault="00FA386B" w:rsidP="00F349EE">
            <w:pPr>
              <w:jc w:val="center"/>
              <w:rPr>
                <w:sz w:val="24"/>
              </w:rPr>
            </w:pP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FA386B" w:rsidRDefault="00FA386B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把握している地域課題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55982" w:rsidRPr="008623B0" w:rsidTr="00FA386B">
        <w:trPr>
          <w:trHeight w:val="397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ｾﾝﾀｰの</w:t>
            </w:r>
          </w:p>
          <w:p w:rsidR="00355982" w:rsidRDefault="0035598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開所時間等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開所時間</w:t>
            </w:r>
          </w:p>
        </w:tc>
        <w:tc>
          <w:tcPr>
            <w:tcW w:w="581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FA386B">
        <w:trPr>
          <w:trHeight w:val="397"/>
        </w:trPr>
        <w:tc>
          <w:tcPr>
            <w:tcW w:w="1840" w:type="dxa"/>
            <w:vMerge/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土日祝日の開所状況</w:t>
            </w:r>
          </w:p>
        </w:tc>
        <w:tc>
          <w:tcPr>
            <w:tcW w:w="581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355982" w:rsidRPr="008623B0" w:rsidTr="00FA386B">
        <w:trPr>
          <w:trHeight w:val="397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982" w:rsidRDefault="00355982" w:rsidP="00F349E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開所時間外の対応策</w:t>
            </w:r>
          </w:p>
        </w:tc>
        <w:tc>
          <w:tcPr>
            <w:tcW w:w="581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55982" w:rsidRDefault="00355982" w:rsidP="00F349EE">
            <w:pPr>
              <w:rPr>
                <w:sz w:val="24"/>
              </w:rPr>
            </w:pPr>
          </w:p>
        </w:tc>
      </w:tr>
      <w:tr w:rsidR="00B80959" w:rsidRPr="008623B0" w:rsidTr="00FA386B">
        <w:trPr>
          <w:trHeight w:val="824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59" w:rsidRDefault="00B80959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事例区分</w:t>
            </w:r>
          </w:p>
          <w:p w:rsidR="00B80959" w:rsidRDefault="00B80959" w:rsidP="00F349EE">
            <w:pPr>
              <w:jc w:val="center"/>
              <w:rPr>
                <w:sz w:val="24"/>
              </w:rPr>
            </w:pPr>
            <w:r w:rsidRPr="008A0667">
              <w:rPr>
                <w:rFonts w:hint="eastAsia"/>
              </w:rPr>
              <w:t>(</w:t>
            </w:r>
            <w:r w:rsidRPr="008A0667">
              <w:rPr>
                <w:rFonts w:hint="eastAsia"/>
              </w:rPr>
              <w:t>いずれかに○</w:t>
            </w:r>
            <w:r w:rsidRPr="008A0667">
              <w:rPr>
                <w:rFonts w:hint="eastAsia"/>
              </w:rPr>
              <w:t>)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１．土日祝日開所し、相談支援を行っている事例</w:t>
            </w:r>
          </w:p>
          <w:p w:rsidR="00B80959" w:rsidRDefault="00FF0BFE" w:rsidP="00F349EE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B80959">
              <w:rPr>
                <w:rFonts w:hint="eastAsia"/>
                <w:sz w:val="24"/>
              </w:rPr>
              <w:t>就労している介護者家族等のニーズに応じた相談支援ができるように体制整備</w:t>
            </w:r>
            <w:r>
              <w:rPr>
                <w:rFonts w:hint="eastAsia"/>
                <w:sz w:val="24"/>
              </w:rPr>
              <w:t>や企業や多機関との連携を図っている</w:t>
            </w:r>
            <w:r w:rsidR="00B80959">
              <w:rPr>
                <w:rFonts w:hint="eastAsia"/>
                <w:sz w:val="24"/>
              </w:rPr>
              <w:t>事例</w:t>
            </w:r>
          </w:p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３．出張相談会等、地域における相談支援体制の強化を図っている事例</w:t>
            </w:r>
          </w:p>
          <w:p w:rsidR="00B80959" w:rsidRDefault="00B80959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４．高齢者以外の分野の相談対応を行っている事例</w:t>
            </w:r>
          </w:p>
          <w:p w:rsidR="00915D73" w:rsidRPr="008623B0" w:rsidRDefault="00915D73" w:rsidP="00EF14ED">
            <w:pPr>
              <w:ind w:left="319" w:hangingChars="133" w:hanging="319"/>
              <w:rPr>
                <w:sz w:val="24"/>
              </w:rPr>
            </w:pPr>
            <w:r>
              <w:rPr>
                <w:rFonts w:hint="eastAsia"/>
                <w:sz w:val="24"/>
              </w:rPr>
              <w:t>５．地域における</w:t>
            </w:r>
            <w:r w:rsidR="006574A0">
              <w:rPr>
                <w:rFonts w:hint="eastAsia"/>
                <w:sz w:val="24"/>
              </w:rPr>
              <w:t>介護者</w:t>
            </w:r>
            <w:r>
              <w:rPr>
                <w:rFonts w:hint="eastAsia"/>
                <w:sz w:val="24"/>
              </w:rPr>
              <w:t>家族</w:t>
            </w:r>
            <w:r w:rsidR="006574A0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支援に取り組む事例</w:t>
            </w:r>
            <w:r w:rsidR="003A1DA8" w:rsidRPr="00EF14ED">
              <w:rPr>
                <w:rFonts w:hint="eastAsia"/>
                <w:sz w:val="22"/>
              </w:rPr>
              <w:t>(</w:t>
            </w:r>
            <w:r w:rsidR="003A1DA8" w:rsidRPr="00EF14ED">
              <w:rPr>
                <w:rFonts w:hint="eastAsia"/>
                <w:sz w:val="22"/>
              </w:rPr>
              <w:t>就労機関と連携した個別支援、地域の相談窓口一覧</w:t>
            </w:r>
            <w:r w:rsidR="00EF14ED">
              <w:rPr>
                <w:rFonts w:hint="eastAsia"/>
                <w:sz w:val="22"/>
              </w:rPr>
              <w:t>や</w:t>
            </w:r>
            <w:r w:rsidR="003A1DA8" w:rsidRPr="00EF14ED">
              <w:rPr>
                <w:rFonts w:hint="eastAsia"/>
                <w:sz w:val="22"/>
              </w:rPr>
              <w:t>介護者家族のストレスチェック様式作成等も含む</w:t>
            </w:r>
            <w:r w:rsidR="003A1DA8" w:rsidRPr="00EF14ED">
              <w:rPr>
                <w:rFonts w:hint="eastAsia"/>
                <w:sz w:val="22"/>
              </w:rPr>
              <w:t>)</w:t>
            </w:r>
          </w:p>
        </w:tc>
      </w:tr>
      <w:tr w:rsidR="00FA386B" w:rsidRPr="008623B0" w:rsidTr="00FA386B">
        <w:trPr>
          <w:trHeight w:val="1206"/>
        </w:trPr>
        <w:tc>
          <w:tcPr>
            <w:tcW w:w="1840" w:type="dxa"/>
            <w:vMerge w:val="restart"/>
            <w:shd w:val="clear" w:color="auto" w:fill="auto"/>
          </w:tcPr>
          <w:p w:rsidR="00FA386B" w:rsidRPr="00B80959" w:rsidRDefault="00FA386B" w:rsidP="00F349EE">
            <w:pPr>
              <w:jc w:val="center"/>
              <w:rPr>
                <w:sz w:val="24"/>
              </w:rPr>
            </w:pPr>
          </w:p>
          <w:p w:rsidR="00FA386B" w:rsidRDefault="00FA386B" w:rsidP="00915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</w:t>
            </w:r>
            <w:r w:rsidRPr="008623B0">
              <w:rPr>
                <w:rFonts w:hint="eastAsia"/>
                <w:sz w:val="24"/>
              </w:rPr>
              <w:t>概要</w:t>
            </w:r>
          </w:p>
          <w:p w:rsidR="00FA386B" w:rsidRPr="008623B0" w:rsidRDefault="00FA386B" w:rsidP="00F349EE">
            <w:pPr>
              <w:jc w:val="center"/>
              <w:rPr>
                <w:sz w:val="24"/>
              </w:rPr>
            </w:pPr>
          </w:p>
          <w:p w:rsidR="00FA386B" w:rsidRPr="008623B0" w:rsidRDefault="00FA386B" w:rsidP="00CC6E92">
            <w:pPr>
              <w:ind w:leftChars="-51" w:left="56" w:hangingChars="68" w:hanging="163"/>
              <w:jc w:val="left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FA386B" w:rsidRPr="008623B0" w:rsidRDefault="00FA386B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きっかけと実施までの経過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FA386B" w:rsidRPr="008623B0" w:rsidRDefault="00FA386B" w:rsidP="00F349EE">
            <w:pPr>
              <w:rPr>
                <w:sz w:val="24"/>
              </w:rPr>
            </w:pPr>
          </w:p>
        </w:tc>
      </w:tr>
      <w:tr w:rsidR="00FA386B" w:rsidRPr="008623B0" w:rsidTr="00F722A5">
        <w:trPr>
          <w:trHeight w:val="2316"/>
        </w:trPr>
        <w:tc>
          <w:tcPr>
            <w:tcW w:w="1840" w:type="dxa"/>
            <w:vMerge/>
            <w:shd w:val="clear" w:color="auto" w:fill="auto"/>
          </w:tcPr>
          <w:p w:rsidR="00FA386B" w:rsidRPr="008623B0" w:rsidRDefault="00FA386B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FA386B" w:rsidRDefault="00FA386B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取り組み内容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FA386B" w:rsidRPr="008623B0" w:rsidRDefault="00FA386B" w:rsidP="00F349EE">
            <w:pPr>
              <w:jc w:val="left"/>
              <w:rPr>
                <w:sz w:val="24"/>
              </w:rPr>
            </w:pPr>
          </w:p>
        </w:tc>
      </w:tr>
      <w:tr w:rsidR="00FA386B" w:rsidRPr="008623B0" w:rsidTr="00FA386B">
        <w:trPr>
          <w:trHeight w:val="982"/>
        </w:trPr>
        <w:tc>
          <w:tcPr>
            <w:tcW w:w="1840" w:type="dxa"/>
            <w:vMerge w:val="restart"/>
            <w:shd w:val="clear" w:color="auto" w:fill="auto"/>
          </w:tcPr>
          <w:p w:rsidR="00FA386B" w:rsidRDefault="00FA386B" w:rsidP="00915D73">
            <w:pPr>
              <w:jc w:val="center"/>
              <w:rPr>
                <w:sz w:val="24"/>
              </w:rPr>
            </w:pPr>
          </w:p>
          <w:p w:rsidR="00FA386B" w:rsidRDefault="00FA386B" w:rsidP="00915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</w:t>
            </w:r>
            <w:r w:rsidRPr="008623B0">
              <w:rPr>
                <w:rFonts w:hint="eastAsia"/>
                <w:sz w:val="24"/>
              </w:rPr>
              <w:t>概要</w:t>
            </w:r>
          </w:p>
          <w:p w:rsidR="00FA386B" w:rsidRPr="008623B0" w:rsidRDefault="00FA386B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FA386B" w:rsidRDefault="00FA386B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多く見受けられる相談内容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FA386B" w:rsidRPr="008623B0" w:rsidRDefault="00FA386B" w:rsidP="00F349EE">
            <w:pPr>
              <w:jc w:val="left"/>
              <w:rPr>
                <w:sz w:val="24"/>
              </w:rPr>
            </w:pPr>
          </w:p>
        </w:tc>
      </w:tr>
      <w:tr w:rsidR="00FA386B" w:rsidRPr="008623B0" w:rsidTr="00FA386B">
        <w:trPr>
          <w:trHeight w:val="2966"/>
        </w:trPr>
        <w:tc>
          <w:tcPr>
            <w:tcW w:w="1840" w:type="dxa"/>
            <w:vMerge/>
            <w:shd w:val="clear" w:color="auto" w:fill="auto"/>
          </w:tcPr>
          <w:p w:rsidR="00FA386B" w:rsidRPr="008623B0" w:rsidRDefault="00FA386B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FA386B" w:rsidRDefault="00FA386B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具体的な</w:t>
            </w:r>
          </w:p>
          <w:p w:rsidR="00FA386B" w:rsidRDefault="00FA386B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相談支援内容</w:t>
            </w:r>
          </w:p>
          <w:p w:rsidR="00FA386B" w:rsidRDefault="00FA386B" w:rsidP="00F349EE">
            <w:pPr>
              <w:widowControl/>
              <w:jc w:val="left"/>
              <w:rPr>
                <w:sz w:val="24"/>
              </w:rPr>
            </w:pPr>
            <w:r w:rsidRPr="000468EA">
              <w:rPr>
                <w:rFonts w:hint="eastAsia"/>
                <w:sz w:val="22"/>
              </w:rPr>
              <w:t>（どのような相談があり、どのように対応したか</w:t>
            </w:r>
            <w:r>
              <w:rPr>
                <w:rFonts w:hint="eastAsia"/>
                <w:sz w:val="22"/>
              </w:rPr>
              <w:t>。通常の相談内容との相違等</w:t>
            </w:r>
            <w:r w:rsidRPr="000468EA">
              <w:rPr>
                <w:rFonts w:hint="eastAsia"/>
                <w:sz w:val="22"/>
              </w:rPr>
              <w:t>）</w:t>
            </w:r>
          </w:p>
        </w:tc>
        <w:tc>
          <w:tcPr>
            <w:tcW w:w="6384" w:type="dxa"/>
            <w:gridSpan w:val="12"/>
            <w:shd w:val="clear" w:color="auto" w:fill="auto"/>
          </w:tcPr>
          <w:p w:rsidR="00FA386B" w:rsidRPr="008623B0" w:rsidRDefault="00FA386B" w:rsidP="00F349EE">
            <w:pPr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907"/>
        </w:trPr>
        <w:tc>
          <w:tcPr>
            <w:tcW w:w="1840" w:type="dxa"/>
            <w:vMerge w:val="restart"/>
            <w:shd w:val="clear" w:color="auto" w:fill="auto"/>
          </w:tcPr>
          <w:p w:rsidR="000468EA" w:rsidRDefault="000468EA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取り組みに</w:t>
            </w:r>
          </w:p>
          <w:p w:rsidR="000468EA" w:rsidRPr="008623B0" w:rsidRDefault="000468EA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必要な体制等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実施に係る職員体制の確保</w:t>
            </w:r>
          </w:p>
        </w:tc>
        <w:tc>
          <w:tcPr>
            <w:tcW w:w="6384" w:type="dxa"/>
            <w:gridSpan w:val="12"/>
          </w:tcPr>
          <w:p w:rsidR="000468EA" w:rsidRPr="008623B0" w:rsidRDefault="000468EA" w:rsidP="00F349EE">
            <w:pPr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907"/>
        </w:trPr>
        <w:tc>
          <w:tcPr>
            <w:tcW w:w="1840" w:type="dxa"/>
            <w:vMerge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0468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実施に係る財源</w:t>
            </w:r>
          </w:p>
        </w:tc>
        <w:tc>
          <w:tcPr>
            <w:tcW w:w="6384" w:type="dxa"/>
            <w:gridSpan w:val="12"/>
          </w:tcPr>
          <w:p w:rsidR="000468EA" w:rsidRPr="008623B0" w:rsidRDefault="000468EA" w:rsidP="00F349EE">
            <w:pPr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907"/>
        </w:trPr>
        <w:tc>
          <w:tcPr>
            <w:tcW w:w="1840" w:type="dxa"/>
            <w:vMerge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関係機関、住民等との連携状況</w:t>
            </w:r>
          </w:p>
        </w:tc>
        <w:tc>
          <w:tcPr>
            <w:tcW w:w="6384" w:type="dxa"/>
            <w:gridSpan w:val="12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907"/>
        </w:trPr>
        <w:tc>
          <w:tcPr>
            <w:tcW w:w="1840" w:type="dxa"/>
            <w:vMerge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355982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本事業の周知方法</w:t>
            </w:r>
          </w:p>
        </w:tc>
        <w:tc>
          <w:tcPr>
            <w:tcW w:w="6384" w:type="dxa"/>
            <w:gridSpan w:val="12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722"/>
        </w:trPr>
        <w:tc>
          <w:tcPr>
            <w:tcW w:w="1840" w:type="dxa"/>
            <w:vMerge w:val="restart"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取り組みによる効果等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住民からの反応</w:t>
            </w:r>
          </w:p>
        </w:tc>
        <w:tc>
          <w:tcPr>
            <w:tcW w:w="6384" w:type="dxa"/>
            <w:gridSpan w:val="12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846"/>
        </w:trPr>
        <w:tc>
          <w:tcPr>
            <w:tcW w:w="1840" w:type="dxa"/>
            <w:vMerge/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取り組み以降の相談件数や内容の変化等</w:t>
            </w:r>
          </w:p>
        </w:tc>
        <w:tc>
          <w:tcPr>
            <w:tcW w:w="6384" w:type="dxa"/>
            <w:gridSpan w:val="12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776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8EA" w:rsidRPr="008623B0" w:rsidRDefault="000468EA" w:rsidP="00F349EE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職員の実感</w:t>
            </w:r>
          </w:p>
        </w:tc>
        <w:tc>
          <w:tcPr>
            <w:tcW w:w="6384" w:type="dxa"/>
            <w:gridSpan w:val="12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CC6E92" w:rsidRPr="008623B0" w:rsidTr="00FA386B">
        <w:trPr>
          <w:trHeight w:val="962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C6E92" w:rsidRPr="008623B0" w:rsidRDefault="00CC6E9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課題となっていること</w:t>
            </w:r>
          </w:p>
        </w:tc>
        <w:tc>
          <w:tcPr>
            <w:tcW w:w="8367" w:type="dxa"/>
            <w:gridSpan w:val="16"/>
            <w:shd w:val="clear" w:color="auto" w:fill="auto"/>
          </w:tcPr>
          <w:p w:rsidR="00CC6E92" w:rsidRDefault="00CC6E92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CC6E92" w:rsidRPr="008623B0" w:rsidTr="00FA386B">
        <w:trPr>
          <w:trHeight w:val="1022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C6E92" w:rsidRDefault="00CC6E9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取り組むうえでの留意点、</w:t>
            </w:r>
          </w:p>
          <w:p w:rsidR="00CC6E92" w:rsidRDefault="00CC6E92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今後の展望等</w:t>
            </w:r>
          </w:p>
        </w:tc>
        <w:tc>
          <w:tcPr>
            <w:tcW w:w="8367" w:type="dxa"/>
            <w:gridSpan w:val="16"/>
            <w:shd w:val="clear" w:color="auto" w:fill="auto"/>
          </w:tcPr>
          <w:p w:rsidR="00CC6E92" w:rsidRDefault="00CC6E92" w:rsidP="00F349EE">
            <w:pPr>
              <w:widowControl/>
              <w:jc w:val="left"/>
              <w:rPr>
                <w:sz w:val="24"/>
              </w:rPr>
            </w:pPr>
          </w:p>
        </w:tc>
      </w:tr>
      <w:tr w:rsidR="000468EA" w:rsidRPr="008623B0" w:rsidTr="00FA386B">
        <w:trPr>
          <w:trHeight w:val="824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8EA" w:rsidRDefault="000468EA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  <w:p w:rsidR="000468EA" w:rsidRDefault="000468EA" w:rsidP="00F34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6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役職：　　　　　　　　　　氏名：</w:t>
            </w:r>
          </w:p>
          <w:p w:rsidR="000468EA" w:rsidRDefault="000468EA" w:rsidP="00F349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：　　　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</w:p>
          <w:p w:rsidR="000468EA" w:rsidRPr="008623B0" w:rsidRDefault="000468EA" w:rsidP="00F34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CC6E92" w:rsidRDefault="00CC6E92" w:rsidP="00915D73">
      <w:pPr>
        <w:jc w:val="right"/>
        <w:rPr>
          <w:sz w:val="24"/>
        </w:rPr>
      </w:pPr>
      <w:r>
        <w:rPr>
          <w:rFonts w:hint="eastAsia"/>
          <w:sz w:val="24"/>
        </w:rPr>
        <w:t>ご協力ありがとうございました</w:t>
      </w:r>
    </w:p>
    <w:p w:rsidR="00CC6E92" w:rsidRDefault="00CC6E92" w:rsidP="00915D73">
      <w:pPr>
        <w:spacing w:line="300" w:lineRule="exact"/>
        <w:rPr>
          <w:sz w:val="24"/>
        </w:rPr>
      </w:pPr>
      <w:r>
        <w:rPr>
          <w:rFonts w:hint="eastAsia"/>
          <w:sz w:val="24"/>
        </w:rPr>
        <w:t>【問合せ・事例提出先】</w:t>
      </w:r>
      <w:bookmarkStart w:id="0" w:name="_GoBack"/>
      <w:r w:rsidR="00F722A5" w:rsidRPr="00F722A5">
        <w:rPr>
          <w:rFonts w:ascii="HG丸ｺﾞｼｯｸM-PRO" w:eastAsia="HG丸ｺﾞｼｯｸM-PRO" w:hAnsi="HG丸ｺﾞｼｯｸM-PRO" w:hint="eastAsia"/>
          <w:sz w:val="22"/>
        </w:rPr>
        <w:t>※9月8日（金）までに下記メールまたはＦＡＸにてご提供ください</w:t>
      </w:r>
      <w:bookmarkEnd w:id="0"/>
    </w:p>
    <w:p w:rsidR="00915D73" w:rsidRDefault="00CC6E92" w:rsidP="00915D73">
      <w:pPr>
        <w:spacing w:line="3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全国地域包括・在宅介護支援センター協議会事務局</w:t>
      </w:r>
    </w:p>
    <w:p w:rsidR="00CC6E92" w:rsidRDefault="00CC6E92" w:rsidP="00915D73">
      <w:pPr>
        <w:spacing w:line="3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（全国社会福祉協議会　高年・障害福祉部内）</w:t>
      </w:r>
    </w:p>
    <w:p w:rsidR="00CC6E92" w:rsidRPr="00CC6E92" w:rsidRDefault="00CC6E92" w:rsidP="00915D73">
      <w:pPr>
        <w:spacing w:line="3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03-3581-6502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03-3581-2428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hyperlink r:id="rId8" w:history="1">
        <w:r w:rsidRPr="0068253E">
          <w:rPr>
            <w:rStyle w:val="a3"/>
            <w:rFonts w:hint="eastAsia"/>
            <w:sz w:val="24"/>
          </w:rPr>
          <w:t>z-konen@shakyo.or.jp</w:t>
        </w:r>
      </w:hyperlink>
    </w:p>
    <w:sectPr w:rsidR="00CC6E92" w:rsidRPr="00CC6E92" w:rsidSect="00F722A5">
      <w:headerReference w:type="first" r:id="rId9"/>
      <w:pgSz w:w="11906" w:h="16838" w:code="9"/>
      <w:pgMar w:top="1134" w:right="1021" w:bottom="1021" w:left="1021" w:header="794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73" w:rsidRDefault="00915D73" w:rsidP="00915D73">
      <w:r>
        <w:separator/>
      </w:r>
    </w:p>
  </w:endnote>
  <w:endnote w:type="continuationSeparator" w:id="0">
    <w:p w:rsidR="00915D73" w:rsidRDefault="00915D73" w:rsidP="0091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73" w:rsidRDefault="00915D73" w:rsidP="00915D73">
      <w:r>
        <w:separator/>
      </w:r>
    </w:p>
  </w:footnote>
  <w:footnote w:type="continuationSeparator" w:id="0">
    <w:p w:rsidR="00915D73" w:rsidRDefault="00915D73" w:rsidP="0091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2A5" w:rsidRPr="00F722A5" w:rsidRDefault="00F722A5">
    <w:pPr>
      <w:pStyle w:val="a4"/>
      <w:rPr>
        <w:rFonts w:asciiTheme="majorEastAsia" w:eastAsiaTheme="majorEastAsia" w:hAnsiTheme="majorEastAsia"/>
        <w:b/>
        <w:sz w:val="32"/>
        <w:bdr w:val="single" w:sz="4" w:space="0" w:color="auto"/>
      </w:rPr>
    </w:pPr>
    <w:r w:rsidRPr="00F722A5">
      <w:rPr>
        <w:rFonts w:asciiTheme="majorEastAsia" w:eastAsiaTheme="majorEastAsia" w:hAnsiTheme="majorEastAsia" w:hint="eastAsia"/>
        <w:b/>
        <w:sz w:val="32"/>
        <w:bdr w:val="single" w:sz="4" w:space="0" w:color="auto"/>
      </w:rPr>
      <w:t>Ａ票（地域包括支援センター用）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4"/>
    <w:rsid w:val="000468EA"/>
    <w:rsid w:val="00355982"/>
    <w:rsid w:val="003A1DA8"/>
    <w:rsid w:val="006221FF"/>
    <w:rsid w:val="006574A0"/>
    <w:rsid w:val="008A0667"/>
    <w:rsid w:val="00915D73"/>
    <w:rsid w:val="00A36C29"/>
    <w:rsid w:val="00B55F14"/>
    <w:rsid w:val="00B80959"/>
    <w:rsid w:val="00CC6E92"/>
    <w:rsid w:val="00EF14ED"/>
    <w:rsid w:val="00F722A5"/>
    <w:rsid w:val="00F93F81"/>
    <w:rsid w:val="00FA386B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E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D73"/>
  </w:style>
  <w:style w:type="paragraph" w:styleId="a6">
    <w:name w:val="footer"/>
    <w:basedOn w:val="a"/>
    <w:link w:val="a7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E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D73"/>
  </w:style>
  <w:style w:type="paragraph" w:styleId="a6">
    <w:name w:val="footer"/>
    <w:basedOn w:val="a"/>
    <w:link w:val="a7"/>
    <w:uiPriority w:val="99"/>
    <w:unhideWhenUsed/>
    <w:rsid w:val="00915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-konen@shakyo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6AF1-772E-4546-8306-9390C1F1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551</Words>
  <Characters>552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由佳</dc:creator>
  <cp:lastModifiedBy>松山 由佳</cp:lastModifiedBy>
  <cp:revision>5</cp:revision>
  <cp:lastPrinted>2017-07-18T06:34:00Z</cp:lastPrinted>
  <dcterms:created xsi:type="dcterms:W3CDTF">2017-07-14T01:30:00Z</dcterms:created>
  <dcterms:modified xsi:type="dcterms:W3CDTF">2017-07-18T06:34:00Z</dcterms:modified>
</cp:coreProperties>
</file>